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F0CF" w14:textId="44A7BFC6" w:rsidR="009E7435" w:rsidRPr="009E7435" w:rsidRDefault="009E7435" w:rsidP="009E7435">
      <w:pPr>
        <w:jc w:val="center"/>
        <w:rPr>
          <w:rFonts w:ascii="Arial" w:hAnsi="Arial" w:cs="Arial"/>
          <w:b/>
          <w:bCs/>
          <w:color w:val="FF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E7435">
        <w:rPr>
          <w:rFonts w:ascii="Arial" w:hAnsi="Arial" w:cs="Arial"/>
          <w:b/>
          <w:bCs/>
          <w:color w:val="FF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Ich höre gut zu!</w:t>
      </w:r>
    </w:p>
    <w:p w14:paraId="7274DDAD" w14:textId="3DC82F19" w:rsidR="009E7435" w:rsidRDefault="00435D6F" w:rsidP="009E743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Akustische Differenzierung</w:t>
      </w:r>
    </w:p>
    <w:p w14:paraId="0E561B0B" w14:textId="72FBA85A" w:rsidR="009E7435" w:rsidRPr="009E7435" w:rsidRDefault="009E7435" w:rsidP="009E7435">
      <w:pPr>
        <w:jc w:val="center"/>
        <w:rPr>
          <w:rFonts w:ascii="Arial" w:hAnsi="Arial" w:cs="Arial"/>
          <w:sz w:val="24"/>
          <w:szCs w:val="24"/>
        </w:rPr>
      </w:pPr>
      <w:r w:rsidRPr="009E7435">
        <w:rPr>
          <w:rFonts w:ascii="Arial" w:hAnsi="Arial" w:cs="Arial"/>
          <w:sz w:val="24"/>
          <w:szCs w:val="24"/>
        </w:rPr>
        <w:t>(Es sollte auf jeden Fall die Regel für das Dehnungs-h besprochen werden)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E7435" w14:paraId="0C1908CD" w14:textId="77777777" w:rsidTr="0088464B">
        <w:trPr>
          <w:jc w:val="center"/>
        </w:trPr>
        <w:tc>
          <w:tcPr>
            <w:tcW w:w="9062" w:type="dxa"/>
          </w:tcPr>
          <w:p w14:paraId="6C6C26CA" w14:textId="284D8DF1" w:rsidR="009E7435" w:rsidRPr="009E7435" w:rsidRDefault="009E7435" w:rsidP="009E743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35">
              <w:rPr>
                <w:rFonts w:ascii="Arial" w:hAnsi="Arial" w:cs="Arial"/>
                <w:sz w:val="32"/>
                <w:szCs w:val="32"/>
              </w:rPr>
              <w:t xml:space="preserve">Das Dehnungs-h steht meistens vor l, m, n oder r. Wörter die mit </w:t>
            </w:r>
            <w:proofErr w:type="spellStart"/>
            <w:r w:rsidRPr="009E7435">
              <w:rPr>
                <w:rFonts w:ascii="Arial" w:hAnsi="Arial" w:cs="Arial"/>
                <w:sz w:val="32"/>
                <w:szCs w:val="32"/>
              </w:rPr>
              <w:t>sch</w:t>
            </w:r>
            <w:proofErr w:type="spellEnd"/>
            <w:r w:rsidRPr="009E7435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9E7435">
              <w:rPr>
                <w:rFonts w:ascii="Arial" w:hAnsi="Arial" w:cs="Arial"/>
                <w:sz w:val="32"/>
                <w:szCs w:val="32"/>
              </w:rPr>
              <w:t>qu</w:t>
            </w:r>
            <w:proofErr w:type="spellEnd"/>
            <w:r w:rsidRPr="009E7435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9E7435">
              <w:rPr>
                <w:rFonts w:ascii="Arial" w:hAnsi="Arial" w:cs="Arial"/>
                <w:sz w:val="32"/>
                <w:szCs w:val="32"/>
              </w:rPr>
              <w:t>sp</w:t>
            </w:r>
            <w:proofErr w:type="spellEnd"/>
            <w:r w:rsidRPr="009E7435">
              <w:rPr>
                <w:rFonts w:ascii="Arial" w:hAnsi="Arial" w:cs="Arial"/>
                <w:sz w:val="32"/>
                <w:szCs w:val="32"/>
              </w:rPr>
              <w:t xml:space="preserve"> oder t beginnen, haben jedoch niemals ein Dehnungs-h</w:t>
            </w:r>
          </w:p>
        </w:tc>
      </w:tr>
    </w:tbl>
    <w:p w14:paraId="178C972A" w14:textId="13A972C0" w:rsidR="009E7435" w:rsidRDefault="009E7435" w:rsidP="009E7435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464B" w:rsidRPr="0088464B" w14:paraId="1A6DFD72" w14:textId="77777777" w:rsidTr="0088464B">
        <w:trPr>
          <w:jc w:val="center"/>
        </w:trPr>
        <w:tc>
          <w:tcPr>
            <w:tcW w:w="3020" w:type="dxa"/>
          </w:tcPr>
          <w:p w14:paraId="464AAA4E" w14:textId="13A00D49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3FB4B3D6" w14:textId="657214A5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nahm</w:t>
            </w:r>
          </w:p>
          <w:p w14:paraId="162E7916" w14:textId="39745A30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21" w:type="dxa"/>
          </w:tcPr>
          <w:p w14:paraId="5B7F5135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0FE8034F" w14:textId="46FBEC75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wahr</w:t>
            </w:r>
          </w:p>
        </w:tc>
        <w:tc>
          <w:tcPr>
            <w:tcW w:w="3021" w:type="dxa"/>
          </w:tcPr>
          <w:p w14:paraId="43EBD0D3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52D397A9" w14:textId="79CF0017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Wahrheit</w:t>
            </w:r>
          </w:p>
        </w:tc>
      </w:tr>
      <w:tr w:rsidR="0088464B" w:rsidRPr="0088464B" w14:paraId="0480068D" w14:textId="77777777" w:rsidTr="0088464B">
        <w:trPr>
          <w:jc w:val="center"/>
        </w:trPr>
        <w:tc>
          <w:tcPr>
            <w:tcW w:w="3020" w:type="dxa"/>
          </w:tcPr>
          <w:p w14:paraId="1ECB7666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0C40662C" w14:textId="2C68BE9B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malen</w:t>
            </w:r>
          </w:p>
          <w:p w14:paraId="08A0CA18" w14:textId="7E89EC6F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21" w:type="dxa"/>
          </w:tcPr>
          <w:p w14:paraId="43059F61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1B75BFBB" w14:textId="3D935E2B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Tor</w:t>
            </w:r>
          </w:p>
        </w:tc>
        <w:tc>
          <w:tcPr>
            <w:tcW w:w="3021" w:type="dxa"/>
          </w:tcPr>
          <w:p w14:paraId="136C43EA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0F492794" w14:textId="02807070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ohne</w:t>
            </w:r>
          </w:p>
        </w:tc>
      </w:tr>
      <w:tr w:rsidR="0088464B" w:rsidRPr="0088464B" w14:paraId="50CB4F46" w14:textId="77777777" w:rsidTr="0088464B">
        <w:trPr>
          <w:jc w:val="center"/>
        </w:trPr>
        <w:tc>
          <w:tcPr>
            <w:tcW w:w="3020" w:type="dxa"/>
          </w:tcPr>
          <w:p w14:paraId="13F28097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6AABEBC0" w14:textId="66DC7B9D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Rad</w:t>
            </w:r>
          </w:p>
          <w:p w14:paraId="3E880206" w14:textId="593BEACF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21" w:type="dxa"/>
          </w:tcPr>
          <w:p w14:paraId="2D62AC9C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02C27FDE" w14:textId="00BAEA2C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fühlen</w:t>
            </w:r>
          </w:p>
        </w:tc>
        <w:tc>
          <w:tcPr>
            <w:tcW w:w="3021" w:type="dxa"/>
          </w:tcPr>
          <w:p w14:paraId="74E363C1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7AB01966" w14:textId="378E77CF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Krone</w:t>
            </w:r>
          </w:p>
        </w:tc>
      </w:tr>
      <w:tr w:rsidR="0088464B" w:rsidRPr="0088464B" w14:paraId="4964BD08" w14:textId="77777777" w:rsidTr="0088464B">
        <w:trPr>
          <w:jc w:val="center"/>
        </w:trPr>
        <w:tc>
          <w:tcPr>
            <w:tcW w:w="3020" w:type="dxa"/>
          </w:tcPr>
          <w:p w14:paraId="2DB7C617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284A5BA1" w14:textId="5F019B53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Kram</w:t>
            </w:r>
          </w:p>
          <w:p w14:paraId="22AD0C85" w14:textId="7E373DCA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21" w:type="dxa"/>
          </w:tcPr>
          <w:p w14:paraId="21F28E0D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63C606DB" w14:textId="1BDB71C9" w:rsidR="0088464B" w:rsidRPr="0088464B" w:rsidRDefault="009C6F97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krank</w:t>
            </w:r>
          </w:p>
        </w:tc>
        <w:tc>
          <w:tcPr>
            <w:tcW w:w="3021" w:type="dxa"/>
          </w:tcPr>
          <w:p w14:paraId="09A92DBD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3F01F6C5" w14:textId="2CD0A1BE" w:rsidR="009C6F97" w:rsidRPr="0088464B" w:rsidRDefault="009C6F97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holen</w:t>
            </w:r>
          </w:p>
        </w:tc>
      </w:tr>
      <w:tr w:rsidR="0088464B" w:rsidRPr="0088464B" w14:paraId="13A393C3" w14:textId="77777777" w:rsidTr="0088464B">
        <w:trPr>
          <w:jc w:val="center"/>
        </w:trPr>
        <w:tc>
          <w:tcPr>
            <w:tcW w:w="3020" w:type="dxa"/>
          </w:tcPr>
          <w:p w14:paraId="6043380D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1EFAB936" w14:textId="2B6F2A79" w:rsidR="0088464B" w:rsidRDefault="009C6F97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Träne</w:t>
            </w:r>
          </w:p>
          <w:p w14:paraId="38B4B11A" w14:textId="0DCA2504" w:rsidR="0088464B" w:rsidRP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21" w:type="dxa"/>
          </w:tcPr>
          <w:p w14:paraId="0D6C4CA8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06FAFA15" w14:textId="213FAAB6" w:rsidR="009C6F97" w:rsidRPr="0088464B" w:rsidRDefault="009C6F97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fuhr</w:t>
            </w:r>
          </w:p>
        </w:tc>
        <w:tc>
          <w:tcPr>
            <w:tcW w:w="3021" w:type="dxa"/>
          </w:tcPr>
          <w:p w14:paraId="5E112EDB" w14:textId="77777777" w:rsidR="0088464B" w:rsidRDefault="0088464B" w:rsidP="0088464B">
            <w:pPr>
              <w:rPr>
                <w:rFonts w:ascii="Arial" w:hAnsi="Arial" w:cs="Arial"/>
                <w:sz w:val="52"/>
                <w:szCs w:val="52"/>
              </w:rPr>
            </w:pPr>
          </w:p>
          <w:p w14:paraId="65589D9E" w14:textId="16B85BF7" w:rsidR="009C6F97" w:rsidRPr="0088464B" w:rsidRDefault="009C6F97" w:rsidP="0088464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Lehrer</w:t>
            </w:r>
          </w:p>
        </w:tc>
      </w:tr>
    </w:tbl>
    <w:p w14:paraId="433A3ED5" w14:textId="77777777" w:rsidR="00435D6F" w:rsidRDefault="00435D6F" w:rsidP="0088464B">
      <w:pPr>
        <w:rPr>
          <w:rFonts w:ascii="Arial" w:hAnsi="Arial" w:cs="Arial"/>
          <w:sz w:val="24"/>
          <w:szCs w:val="24"/>
        </w:rPr>
      </w:pPr>
    </w:p>
    <w:p w14:paraId="66A3DB0E" w14:textId="43C3A268" w:rsidR="009E7435" w:rsidRDefault="009C6F97" w:rsidP="00884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(Vorschlag zur Verwendung: Die Karten ausschneiden, laminieren und in verschiedenen Reihenfolgen sprechen. Die Wörter sollten dann am Papier, Schultafel, Magnettafel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gelegt, geschrieben, gesprochen werden)</w:t>
      </w:r>
    </w:p>
    <w:p w14:paraId="66D05A2D" w14:textId="62205918" w:rsidR="009C6F97" w:rsidRDefault="009C6F97" w:rsidP="0088464B">
      <w:pPr>
        <w:rPr>
          <w:rFonts w:ascii="Arial" w:hAnsi="Arial" w:cs="Arial"/>
          <w:sz w:val="24"/>
          <w:szCs w:val="24"/>
        </w:rPr>
      </w:pPr>
    </w:p>
    <w:p w14:paraId="0E06EB60" w14:textId="61C1FFEF" w:rsidR="009C6F97" w:rsidRPr="009C6F97" w:rsidRDefault="009C6F97" w:rsidP="00884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(Arbeitsblatt: akustische Differenzierung Karin Schwarz)</w:t>
      </w:r>
    </w:p>
    <w:sectPr w:rsidR="009C6F97" w:rsidRPr="009C6F97" w:rsidSect="00884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35"/>
    <w:rsid w:val="00017018"/>
    <w:rsid w:val="00435D6F"/>
    <w:rsid w:val="0088464B"/>
    <w:rsid w:val="009C6F97"/>
    <w:rsid w:val="009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E99C"/>
  <w15:chartTrackingRefBased/>
  <w15:docId w15:val="{C2BC8958-72CA-405C-A401-EE2476A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Bauer</dc:creator>
  <cp:keywords/>
  <dc:description/>
  <cp:lastModifiedBy>Karin Bauer</cp:lastModifiedBy>
  <cp:revision>2</cp:revision>
  <cp:lastPrinted>2022-05-27T09:35:00Z</cp:lastPrinted>
  <dcterms:created xsi:type="dcterms:W3CDTF">2022-07-06T17:51:00Z</dcterms:created>
  <dcterms:modified xsi:type="dcterms:W3CDTF">2022-07-06T17:51:00Z</dcterms:modified>
</cp:coreProperties>
</file>